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F" w:rsidRPr="00633306" w:rsidRDefault="0068103F">
      <w:pPr>
        <w:spacing w:before="1" w:after="0" w:line="100" w:lineRule="exact"/>
        <w:rPr>
          <w:rFonts w:ascii="Trebuchet MS" w:hAnsi="Trebuchet MS"/>
          <w:sz w:val="10"/>
          <w:szCs w:val="10"/>
        </w:rPr>
      </w:pPr>
    </w:p>
    <w:p w:rsidR="0068103F" w:rsidRPr="00633306" w:rsidRDefault="0002186B" w:rsidP="008E3C33">
      <w:pPr>
        <w:spacing w:after="0" w:line="240" w:lineRule="auto"/>
        <w:ind w:left="231" w:right="-20"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02186B">
        <w:rPr>
          <w:rFonts w:ascii="Trebuchet MS" w:eastAsia="Times New Roman" w:hAnsi="Trebuchet MS" w:cs="Times New Roman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E18EEA" wp14:editId="07345EFC">
            <wp:simplePos x="0" y="0"/>
            <wp:positionH relativeFrom="column">
              <wp:posOffset>3683000</wp:posOffset>
            </wp:positionH>
            <wp:positionV relativeFrom="paragraph">
              <wp:posOffset>400685</wp:posOffset>
            </wp:positionV>
            <wp:extent cx="3238500" cy="333375"/>
            <wp:effectExtent l="0" t="0" r="0" b="9525"/>
            <wp:wrapTopAndBottom/>
            <wp:docPr id="1" name="Picture 1" descr="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86B">
        <w:rPr>
          <w:rFonts w:ascii="Trebuchet MS" w:eastAsia="Times New Roman" w:hAnsi="Trebuchet MS" w:cs="Times New Roman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8C108D" wp14:editId="6D63E1FD">
            <wp:simplePos x="0" y="0"/>
            <wp:positionH relativeFrom="column">
              <wp:posOffset>187325</wp:posOffset>
            </wp:positionH>
            <wp:positionV relativeFrom="paragraph">
              <wp:posOffset>15240</wp:posOffset>
            </wp:positionV>
            <wp:extent cx="1852295" cy="858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-NOTTINGHAM_RGB_2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03F" w:rsidRPr="00633306" w:rsidRDefault="0068103F">
      <w:pPr>
        <w:spacing w:before="8" w:after="0" w:line="110" w:lineRule="exact"/>
        <w:rPr>
          <w:rFonts w:ascii="Trebuchet MS" w:hAnsi="Trebuchet MS"/>
          <w:sz w:val="11"/>
          <w:szCs w:val="11"/>
        </w:rPr>
      </w:pPr>
    </w:p>
    <w:p w:rsidR="00D22D50" w:rsidRPr="002655BE" w:rsidRDefault="00D22D50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8"/>
          <w:szCs w:val="24"/>
        </w:rPr>
      </w:pPr>
    </w:p>
    <w:p w:rsidR="0002186B" w:rsidRDefault="0002186B" w:rsidP="007008B5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</w:p>
    <w:p w:rsidR="00633306" w:rsidRPr="0002186B" w:rsidRDefault="00633306" w:rsidP="007008B5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808080" w:themeColor="background1" w:themeShade="80"/>
          <w:sz w:val="24"/>
          <w:szCs w:val="24"/>
        </w:rPr>
      </w:pPr>
      <w:r w:rsidRPr="0002186B">
        <w:rPr>
          <w:rFonts w:ascii="Trebuchet MS" w:eastAsia="MS Mincho" w:hAnsi="Trebuchet MS" w:cs="Times New Roman"/>
          <w:b/>
          <w:color w:val="808080" w:themeColor="background1" w:themeShade="80"/>
          <w:sz w:val="24"/>
          <w:szCs w:val="24"/>
        </w:rPr>
        <w:t>Nottingham NHS Treatment Centre</w:t>
      </w:r>
    </w:p>
    <w:p w:rsidR="007008B5" w:rsidRPr="0002186B" w:rsidRDefault="004D2077" w:rsidP="007008B5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FF585D"/>
          <w:sz w:val="52"/>
          <w:szCs w:val="52"/>
        </w:rPr>
      </w:pPr>
      <w:r w:rsidRPr="0002186B">
        <w:rPr>
          <w:rFonts w:ascii="Trebuchet MS" w:eastAsia="MS Mincho" w:hAnsi="Trebuchet MS" w:cs="Times New Roman"/>
          <w:b/>
          <w:color w:val="FF585D"/>
          <w:sz w:val="52"/>
          <w:szCs w:val="52"/>
        </w:rPr>
        <w:t>Flexible s</w:t>
      </w:r>
      <w:r w:rsidR="007008B5" w:rsidRPr="0002186B">
        <w:rPr>
          <w:rFonts w:ascii="Trebuchet MS" w:eastAsia="MS Mincho" w:hAnsi="Trebuchet MS" w:cs="Times New Roman"/>
          <w:b/>
          <w:color w:val="FF585D"/>
          <w:sz w:val="52"/>
          <w:szCs w:val="52"/>
        </w:rPr>
        <w:t xml:space="preserve">igmoidoscopy (direct to test) </w:t>
      </w:r>
    </w:p>
    <w:p w:rsidR="00633306" w:rsidRPr="0002186B" w:rsidRDefault="00BA70A7" w:rsidP="007008B5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</w:pPr>
      <w:r w:rsidRPr="0002186B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Z01</w:t>
      </w:r>
      <w:r w:rsidR="000F098B" w:rsidRPr="0002186B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9</w:t>
      </w:r>
      <w:r w:rsidR="00633306" w:rsidRPr="0002186B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 xml:space="preserve">: Patient </w:t>
      </w:r>
      <w:r w:rsidR="00BF385B" w:rsidRPr="0002186B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referral</w:t>
      </w:r>
    </w:p>
    <w:p w:rsidR="002104C6" w:rsidRPr="004D2077" w:rsidRDefault="002104C6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bCs/>
          <w:sz w:val="18"/>
          <w:szCs w:val="24"/>
        </w:rPr>
      </w:pPr>
    </w:p>
    <w:p w:rsidR="0068103F" w:rsidRDefault="002B7B02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24"/>
          <w:szCs w:val="24"/>
        </w:rPr>
      </w:pPr>
      <w:r w:rsidRPr="00BA70A7">
        <w:rPr>
          <w:rFonts w:ascii="Trebuchet MS" w:eastAsia="Calibri" w:hAnsi="Trebuchet MS" w:cs="Calibri"/>
          <w:bCs/>
          <w:sz w:val="24"/>
          <w:szCs w:val="24"/>
        </w:rPr>
        <w:t xml:space="preserve">Please attach the completed document using the Choose &amp; </w:t>
      </w:r>
      <w:r w:rsidRPr="00BA70A7">
        <w:rPr>
          <w:rFonts w:ascii="Trebuchet MS" w:eastAsia="Calibri" w:hAnsi="Trebuchet MS" w:cs="Calibri"/>
          <w:bCs/>
          <w:spacing w:val="1"/>
          <w:sz w:val="24"/>
          <w:szCs w:val="24"/>
        </w:rPr>
        <w:t>B</w:t>
      </w:r>
      <w:r w:rsidRPr="00BA70A7">
        <w:rPr>
          <w:rFonts w:ascii="Trebuchet MS" w:eastAsia="Calibri" w:hAnsi="Trebuchet MS" w:cs="Calibri"/>
          <w:bCs/>
          <w:sz w:val="24"/>
          <w:szCs w:val="24"/>
        </w:rPr>
        <w:t>ook system</w:t>
      </w:r>
      <w:r w:rsidRPr="00633306">
        <w:rPr>
          <w:rFonts w:ascii="Trebuchet MS" w:eastAsia="Calibri" w:hAnsi="Trebuchet MS" w:cs="Calibri"/>
          <w:b/>
          <w:bCs/>
          <w:sz w:val="24"/>
          <w:szCs w:val="24"/>
        </w:rPr>
        <w:t>.</w:t>
      </w:r>
      <w:r w:rsidR="00132F33">
        <w:rPr>
          <w:rFonts w:ascii="Trebuchet MS" w:eastAsia="Calibri" w:hAnsi="Trebuchet MS" w:cs="Calibri"/>
          <w:b/>
          <w:bCs/>
          <w:sz w:val="24"/>
          <w:szCs w:val="24"/>
        </w:rPr>
        <w:t xml:space="preserve">  </w:t>
      </w:r>
      <w:r w:rsidR="00BF385B">
        <w:rPr>
          <w:rFonts w:ascii="Trebuchet MS" w:eastAsia="Calibri" w:hAnsi="Trebuchet MS" w:cs="Calibri"/>
          <w:bCs/>
          <w:sz w:val="24"/>
          <w:szCs w:val="24"/>
        </w:rPr>
        <w:t>I</w:t>
      </w:r>
      <w:r w:rsidR="00132F33" w:rsidRPr="00132F33">
        <w:rPr>
          <w:rFonts w:ascii="Trebuchet MS" w:eastAsia="Calibri" w:hAnsi="Trebuchet MS" w:cs="Calibri"/>
          <w:bCs/>
          <w:sz w:val="24"/>
          <w:szCs w:val="24"/>
        </w:rPr>
        <w:t xml:space="preserve">ncomplete </w:t>
      </w:r>
      <w:r w:rsidR="00BF385B">
        <w:rPr>
          <w:rFonts w:ascii="Trebuchet MS" w:eastAsia="Calibri" w:hAnsi="Trebuchet MS" w:cs="Calibri"/>
          <w:bCs/>
          <w:sz w:val="24"/>
          <w:szCs w:val="24"/>
        </w:rPr>
        <w:t>referrals</w:t>
      </w:r>
      <w:r w:rsidR="00132F33" w:rsidRPr="00132F33">
        <w:rPr>
          <w:rFonts w:ascii="Trebuchet MS" w:eastAsia="Calibri" w:hAnsi="Trebuchet MS" w:cs="Calibri"/>
          <w:bCs/>
          <w:sz w:val="24"/>
          <w:szCs w:val="24"/>
        </w:rPr>
        <w:t xml:space="preserve"> will be rejected.</w:t>
      </w:r>
      <w:r w:rsidRPr="00633306">
        <w:rPr>
          <w:rFonts w:ascii="Trebuchet MS" w:eastAsia="Calibri" w:hAnsi="Trebuchet MS" w:cs="Calibr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10947"/>
      </w:tblGrid>
      <w:tr w:rsidR="007008B5" w:rsidTr="007008B5">
        <w:tc>
          <w:tcPr>
            <w:tcW w:w="10947" w:type="dxa"/>
          </w:tcPr>
          <w:p w:rsidR="007008B5" w:rsidRPr="0002186B" w:rsidRDefault="007008B5" w:rsidP="007008B5">
            <w:pPr>
              <w:spacing w:before="31"/>
              <w:ind w:left="66" w:right="-20"/>
              <w:rPr>
                <w:rFonts w:ascii="Trebuchet MS" w:eastAsia="Calibri" w:hAnsi="Trebuchet MS" w:cs="Calibri"/>
                <w:color w:val="808080" w:themeColor="background1" w:themeShade="80"/>
                <w:sz w:val="21"/>
                <w:szCs w:val="21"/>
              </w:rPr>
            </w:pPr>
            <w:r w:rsidRPr="0002186B">
              <w:rPr>
                <w:rFonts w:ascii="Trebuchet MS" w:eastAsia="Calibri" w:hAnsi="Trebuchet MS" w:cs="Calibri"/>
                <w:b/>
                <w:bCs/>
                <w:color w:val="808080" w:themeColor="background1" w:themeShade="80"/>
                <w:spacing w:val="3"/>
                <w:w w:val="102"/>
                <w:sz w:val="21"/>
                <w:szCs w:val="21"/>
              </w:rPr>
              <w:t>D</w:t>
            </w:r>
            <w:r w:rsidRPr="0002186B">
              <w:rPr>
                <w:rFonts w:ascii="Trebuchet MS" w:eastAsia="Calibri" w:hAnsi="Trebuchet MS" w:cs="Calibri"/>
                <w:b/>
                <w:bCs/>
                <w:color w:val="808080" w:themeColor="background1" w:themeShade="80"/>
                <w:spacing w:val="2"/>
                <w:w w:val="102"/>
                <w:sz w:val="21"/>
                <w:szCs w:val="21"/>
              </w:rPr>
              <w:t>ec</w:t>
            </w:r>
            <w:r w:rsidRPr="0002186B">
              <w:rPr>
                <w:rFonts w:ascii="Trebuchet MS" w:eastAsia="Calibri" w:hAnsi="Trebuchet MS" w:cs="Calibri"/>
                <w:b/>
                <w:bCs/>
                <w:color w:val="808080" w:themeColor="background1" w:themeShade="80"/>
                <w:spacing w:val="1"/>
                <w:w w:val="103"/>
                <w:sz w:val="21"/>
                <w:szCs w:val="21"/>
              </w:rPr>
              <w:t>l</w:t>
            </w:r>
            <w:r w:rsidRPr="0002186B">
              <w:rPr>
                <w:rFonts w:ascii="Trebuchet MS" w:eastAsia="Calibri" w:hAnsi="Trebuchet MS" w:cs="Calibri"/>
                <w:b/>
                <w:bCs/>
                <w:color w:val="808080" w:themeColor="background1" w:themeShade="80"/>
                <w:spacing w:val="2"/>
                <w:w w:val="102"/>
                <w:sz w:val="21"/>
                <w:szCs w:val="21"/>
              </w:rPr>
              <w:t>a</w:t>
            </w:r>
            <w:r w:rsidRPr="0002186B">
              <w:rPr>
                <w:rFonts w:ascii="Trebuchet MS" w:eastAsia="Calibri" w:hAnsi="Trebuchet MS" w:cs="Calibri"/>
                <w:b/>
                <w:bCs/>
                <w:color w:val="808080" w:themeColor="background1" w:themeShade="80"/>
                <w:spacing w:val="1"/>
                <w:w w:val="102"/>
                <w:sz w:val="21"/>
                <w:szCs w:val="21"/>
              </w:rPr>
              <w:t>r</w:t>
            </w:r>
            <w:r w:rsidRPr="0002186B">
              <w:rPr>
                <w:rFonts w:ascii="Trebuchet MS" w:eastAsia="Calibri" w:hAnsi="Trebuchet MS" w:cs="Calibri"/>
                <w:b/>
                <w:bCs/>
                <w:color w:val="808080" w:themeColor="background1" w:themeShade="80"/>
                <w:spacing w:val="2"/>
                <w:w w:val="102"/>
                <w:sz w:val="21"/>
                <w:szCs w:val="21"/>
              </w:rPr>
              <w:t>a</w:t>
            </w:r>
            <w:r w:rsidRPr="0002186B">
              <w:rPr>
                <w:rFonts w:ascii="Trebuchet MS" w:eastAsia="Calibri" w:hAnsi="Trebuchet MS" w:cs="Calibri"/>
                <w:b/>
                <w:bCs/>
                <w:color w:val="808080" w:themeColor="background1" w:themeShade="80"/>
                <w:spacing w:val="1"/>
                <w:w w:val="103"/>
                <w:sz w:val="21"/>
                <w:szCs w:val="21"/>
              </w:rPr>
              <w:t>ti</w:t>
            </w:r>
            <w:r w:rsidRPr="0002186B">
              <w:rPr>
                <w:rFonts w:ascii="Trebuchet MS" w:eastAsia="Calibri" w:hAnsi="Trebuchet MS" w:cs="Calibri"/>
                <w:b/>
                <w:bCs/>
                <w:color w:val="808080" w:themeColor="background1" w:themeShade="80"/>
                <w:spacing w:val="2"/>
                <w:w w:val="102"/>
                <w:sz w:val="21"/>
                <w:szCs w:val="21"/>
              </w:rPr>
              <w:t>on</w:t>
            </w:r>
            <w:r w:rsidRPr="0002186B">
              <w:rPr>
                <w:rFonts w:ascii="Trebuchet MS" w:eastAsia="Calibri" w:hAnsi="Trebuchet MS" w:cs="Calibri"/>
                <w:b/>
                <w:bCs/>
                <w:color w:val="808080" w:themeColor="background1" w:themeShade="80"/>
                <w:spacing w:val="1"/>
                <w:w w:val="103"/>
                <w:sz w:val="21"/>
                <w:szCs w:val="21"/>
              </w:rPr>
              <w:t>:</w:t>
            </w:r>
            <w:r w:rsidRPr="0002186B">
              <w:rPr>
                <w:rFonts w:ascii="Trebuchet MS" w:eastAsia="Calibri" w:hAnsi="Trebuchet MS" w:cs="Calibri"/>
                <w:b/>
                <w:bCs/>
                <w:color w:val="808080" w:themeColor="background1" w:themeShade="80"/>
                <w:w w:val="102"/>
                <w:sz w:val="21"/>
                <w:szCs w:val="21"/>
              </w:rPr>
              <w:t xml:space="preserve"> </w:t>
            </w:r>
          </w:p>
          <w:bookmarkStart w:id="0" w:name="_GoBack"/>
          <w:p w:rsidR="007008B5" w:rsidRPr="007008B5" w:rsidRDefault="007008B5" w:rsidP="007008B5">
            <w:pPr>
              <w:spacing w:before="12"/>
              <w:ind w:left="66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separate"/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end"/>
            </w:r>
            <w:bookmarkEnd w:id="0"/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I 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nde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s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and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ha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I 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y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on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y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f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s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se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rv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ha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v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g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ended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ev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an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Laun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v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en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f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D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cc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es</w:t>
            </w:r>
            <w:r w:rsidRPr="007008B5">
              <w:rPr>
                <w:rFonts w:ascii="Trebuchet MS" w:eastAsia="Calibri" w:hAnsi="Trebuchet MS" w:cs="Calibri"/>
                <w:spacing w:val="-2"/>
                <w:w w:val="102"/>
                <w:sz w:val="19"/>
                <w:szCs w:val="19"/>
              </w:rPr>
              <w:t>s</w:t>
            </w:r>
            <w:r w:rsidR="00BF385B">
              <w:rPr>
                <w:rFonts w:ascii="Trebuchet MS" w:eastAsia="Calibri" w:hAnsi="Trebuchet MS" w:cs="Calibri"/>
                <w:spacing w:val="-2"/>
                <w:w w:val="102"/>
                <w:sz w:val="19"/>
                <w:szCs w:val="19"/>
              </w:rPr>
              <w:t>.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 </w:t>
            </w:r>
          </w:p>
          <w:p w:rsidR="007008B5" w:rsidRPr="007008B5" w:rsidRDefault="007008B5" w:rsidP="007008B5">
            <w:pPr>
              <w:tabs>
                <w:tab w:val="left" w:pos="6140"/>
              </w:tabs>
              <w:spacing w:before="12"/>
              <w:ind w:left="66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separate"/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end"/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I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be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f 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NO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C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OMM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g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ha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Eas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t 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onso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u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="00BF385B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.</w:t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 </w:t>
            </w:r>
          </w:p>
          <w:p w:rsidR="007008B5" w:rsidRDefault="007008B5" w:rsidP="007008B5">
            <w:pPr>
              <w:spacing w:before="12"/>
              <w:ind w:left="66" w:right="-20"/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</w:pP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separate"/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end"/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I 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v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ead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l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l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gu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de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li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es from the link</w:t>
            </w:r>
            <w:r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3"/>
                <w:sz w:val="19"/>
                <w:szCs w:val="19"/>
              </w:rPr>
              <w:t>h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3"/>
                <w:sz w:val="19"/>
                <w:szCs w:val="19"/>
              </w:rPr>
              <w:t>tt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p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2"/>
                <w:sz w:val="19"/>
                <w:szCs w:val="19"/>
              </w:rPr>
              <w:t>: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//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3"/>
                <w:w w:val="102"/>
                <w:sz w:val="19"/>
                <w:szCs w:val="19"/>
              </w:rPr>
              <w:t>www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3"/>
                <w:sz w:val="19"/>
                <w:szCs w:val="19"/>
              </w:rPr>
              <w:t>.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3"/>
                <w:sz w:val="19"/>
                <w:szCs w:val="19"/>
              </w:rPr>
              <w:t>c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pgb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3"/>
                <w:sz w:val="19"/>
                <w:szCs w:val="19"/>
              </w:rPr>
              <w:t>.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2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3"/>
                <w:sz w:val="19"/>
                <w:szCs w:val="19"/>
              </w:rPr>
              <w:t>g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3"/>
                <w:sz w:val="19"/>
                <w:szCs w:val="19"/>
              </w:rPr>
              <w:t>.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uk/asse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s/docu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3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s/C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3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L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3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_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3"/>
                <w:sz w:val="19"/>
                <w:szCs w:val="19"/>
              </w:rPr>
              <w:t>g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u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des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3"/>
                <w:sz w:val="19"/>
                <w:szCs w:val="19"/>
              </w:rPr>
              <w:t>.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pdf</w:t>
            </w:r>
            <w:r>
              <w:rPr>
                <w:rFonts w:ascii="Trebuchet MS" w:eastAsia="Calibri" w:hAnsi="Trebuchet MS" w:cs="Calibri"/>
                <w:color w:val="6D4F47" w:themeColor="accent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on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</w:p>
          <w:p w:rsidR="007008B5" w:rsidRPr="007008B5" w:rsidRDefault="007008B5" w:rsidP="007008B5">
            <w:pPr>
              <w:spacing w:before="12"/>
              <w:ind w:left="66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     </w:t>
            </w:r>
            <w:proofErr w:type="gramStart"/>
            <w:r w:rsidR="00BF385B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l</w:t>
            </w:r>
            <w:proofErr w:type="gramEnd"/>
            <w:r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b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ed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g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ana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g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en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and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pa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ti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f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u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lfils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he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cr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f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v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es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ti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g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on</w:t>
            </w:r>
            <w:r w:rsidR="00BF385B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.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</w:p>
          <w:p w:rsidR="007008B5" w:rsidRDefault="007008B5" w:rsidP="007008B5">
            <w:pPr>
              <w:spacing w:before="12"/>
              <w:ind w:left="66" w:right="-20"/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pP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separate"/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end"/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I 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v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exp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l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ned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pa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ti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ha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shou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l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d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y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be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d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g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nosed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w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hae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ho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ds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y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y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be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ff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ed</w:t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</w:p>
          <w:p w:rsidR="007008B5" w:rsidRPr="00132F33" w:rsidRDefault="007008B5" w:rsidP="00132F33">
            <w:pPr>
              <w:spacing w:before="12"/>
              <w:ind w:left="66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     </w:t>
            </w:r>
            <w:proofErr w:type="gramStart"/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hae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ho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d</w:t>
            </w:r>
            <w:proofErr w:type="gramEnd"/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band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ng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s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appo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="00BF385B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.</w:t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 </w:t>
            </w:r>
          </w:p>
        </w:tc>
      </w:tr>
    </w:tbl>
    <w:p w:rsidR="007008B5" w:rsidRPr="004D2077" w:rsidRDefault="007008B5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1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6"/>
      </w:tblGrid>
      <w:tr w:rsidR="0068103F" w:rsidRPr="00633306" w:rsidTr="0002186B">
        <w:trPr>
          <w:trHeight w:hRule="exact" w:val="340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633306">
              <w:rPr>
                <w:rFonts w:ascii="Trebuchet MS" w:eastAsia="Calibri" w:hAnsi="Trebuchet MS" w:cs="Calibri"/>
                <w:b/>
                <w:bCs/>
                <w:position w:val="1"/>
                <w:sz w:val="36"/>
                <w:szCs w:val="36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1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 </w:t>
            </w:r>
            <w:r w:rsid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(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as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c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o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</w:rPr>
              <w:t>m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t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B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OCK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CAP</w:t>
            </w:r>
            <w:r w:rsidR="00BE5450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TA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132F33" w:rsidRPr="00633306" w:rsidTr="00132F33">
        <w:trPr>
          <w:trHeight w:val="985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F33" w:rsidRPr="00132F33" w:rsidRDefault="00132F33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pacing w:val="1"/>
                <w:w w:val="103"/>
                <w:sz w:val="12"/>
                <w:szCs w:val="19"/>
              </w:rPr>
            </w:pPr>
          </w:p>
          <w:p w:rsidR="00132F33" w:rsidRDefault="00BF385B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First n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ame: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1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                                                        </w:t>
            </w:r>
            <w:r w:rsidR="004D207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="00132F33"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3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="00132F33"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="00132F33"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6"/>
            <w:r w:rsid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    </w:t>
            </w:r>
          </w:p>
          <w:p w:rsidR="00132F33" w:rsidRDefault="00BF385B" w:rsidP="00132F33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Sur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name: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7"/>
            <w:r w:rsidR="00132F33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                                                       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 w:rsidR="00132F33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  <w:r w:rsidR="00132F33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132F33" w:rsidRPr="00BA70A7" w:rsidRDefault="00132F33" w:rsidP="00132F33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02186B">
              <w:rPr>
                <w:rFonts w:ascii="Trebuchet MS" w:eastAsia="Calibri" w:hAnsi="Trebuchet MS" w:cs="Calibri"/>
                <w:b/>
                <w:bCs/>
                <w:color w:val="808080" w:themeColor="background1" w:themeShade="80"/>
                <w:w w:val="103"/>
                <w:sz w:val="19"/>
                <w:szCs w:val="19"/>
              </w:rPr>
              <w:t xml:space="preserve">URGENCY: </w:t>
            </w:r>
            <w:r w:rsidRPr="00132F33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These examinations will be performed within 2</w:t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-</w:t>
            </w:r>
            <w:r w:rsidRPr="00132F33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4 weeks as standard</w:t>
            </w:r>
          </w:p>
        </w:tc>
      </w:tr>
      <w:tr w:rsidR="00AC02A9" w:rsidRPr="00AC02A9" w:rsidTr="0002186B">
        <w:trPr>
          <w:trHeight w:hRule="exact" w:val="340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AC02A9" w:rsidRDefault="002B7B02" w:rsidP="00132F33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="00132F33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="00132F33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Medical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19"/>
              </w:rPr>
              <w:t xml:space="preserve"> </w:t>
            </w:r>
            <w:r w:rsidR="00132F33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19"/>
              </w:rPr>
              <w:t>information</w:t>
            </w:r>
          </w:p>
        </w:tc>
      </w:tr>
      <w:tr w:rsidR="00132F33" w:rsidRPr="00633306" w:rsidTr="002655BE">
        <w:trPr>
          <w:trHeight w:hRule="exact" w:val="7379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33" w:rsidRDefault="00132F33" w:rsidP="00D22D50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132F33" w:rsidRPr="00132F33" w:rsidRDefault="00132F33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bCs/>
                <w:sz w:val="19"/>
                <w:szCs w:val="19"/>
              </w:rPr>
              <w:t>Clinical indications:</w:t>
            </w:r>
            <w:r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 xml:space="preserve"> 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 Rectal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>b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>leeding</w:t>
            </w:r>
          </w:p>
          <w:p w:rsidR="00132F33" w:rsidRPr="00132F33" w:rsidRDefault="00132F33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132F33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 xml:space="preserve">Note these exclusions: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altered bowel habit, known inflammatory bowel disease, diarrhoea, those who will not tolerate bowel preparation at home, significant co‐morbidities, patients on anticoagulants, </w:t>
            </w:r>
            <w:proofErr w:type="gramStart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>patients</w:t>
            </w:r>
            <w:proofErr w:type="gramEnd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 under the age of 16 years</w:t>
            </w:r>
            <w:r w:rsidR="005F49DF">
              <w:rPr>
                <w:rFonts w:ascii="Trebuchet MS" w:eastAsia="Calibri" w:hAnsi="Trebuchet MS" w:cs="Calibri"/>
                <w:sz w:val="19"/>
                <w:szCs w:val="19"/>
              </w:rPr>
              <w:t>.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</w:p>
          <w:p w:rsidR="00132F33" w:rsidRPr="00132F33" w:rsidRDefault="00132F33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132F33" w:rsidRPr="00132F33" w:rsidRDefault="00132F33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Is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the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>patient diabetic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>: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Yes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9"/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  <w:t xml:space="preserve">         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No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0"/>
          </w:p>
          <w:p w:rsidR="00132F33" w:rsidRPr="00132F33" w:rsidRDefault="00132F33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If yes:  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Insulin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1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          Tablets only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2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         Diet controlled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3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 </w:t>
            </w:r>
          </w:p>
          <w:p w:rsidR="00132F33" w:rsidRDefault="00132F33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</w:p>
          <w:p w:rsidR="002655BE" w:rsidRPr="002655BE" w:rsidRDefault="002655BE" w:rsidP="002655BE">
            <w:pPr>
              <w:spacing w:after="0" w:line="240" w:lineRule="auto"/>
              <w:ind w:left="211" w:right="16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>The pathway is not suitable for brittle insulin dependent diabetics.  Please include details in the free</w:t>
            </w:r>
            <w:r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>box at the end of this form.</w:t>
            </w: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Is the patient taking anticoagulants: </w:t>
            </w:r>
            <w:r w:rsidRPr="002655BE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ab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Yes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4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5"/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If yes, this is not the appropriate pathway - please refer for Gastroenterology opinion.</w:t>
            </w:r>
          </w:p>
          <w:p w:rsidR="00132F33" w:rsidRDefault="00132F33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bCs/>
                <w:sz w:val="19"/>
                <w:szCs w:val="19"/>
              </w:rPr>
              <w:t>Has the patient had a Barium enema, Flexible Sigmoidoscopy or Colonoscopy in the last 12 months:</w:t>
            </w: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Yes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6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7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Please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provide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information in the comments section below.</w:t>
            </w:r>
          </w:p>
          <w:p w:rsidR="002655BE" w:rsidRDefault="002655BE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Is your patient able to consent for themselves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8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9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>I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f no, this is not the correct referral pathway</w:t>
            </w:r>
          </w:p>
          <w:p w:rsid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Is your patient immunosuppressed?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Is your patient high risk? (see below)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If yes, please state:</w:t>
            </w: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HIV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Hepatitis B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Hepatitis C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0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Tuberculosis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1"/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Other</w:t>
            </w:r>
            <w:r w:rsidR="00BF385B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(please state)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FORMTEXT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Is translator required?  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2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Language</w:t>
            </w:r>
            <w:r w:rsidR="00BF385B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FORMTEXT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3"/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="00BF385B">
              <w:rPr>
                <w:rFonts w:ascii="Trebuchet MS" w:eastAsia="Calibri" w:hAnsi="Trebuchet MS" w:cs="Calibri"/>
                <w:sz w:val="19"/>
                <w:szCs w:val="19"/>
              </w:rPr>
              <w:t xml:space="preserve">  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4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Is transport required?  </w:t>
            </w:r>
            <w:r w:rsidR="00BF385B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5"/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No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6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Disabilities:  Hearing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7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Sight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8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  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Affecting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>m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obility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</w:r>
            <w:r w:rsidR="006259D9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9"/>
          </w:p>
          <w:p w:rsidR="00132F33" w:rsidRPr="00D22D50" w:rsidRDefault="00132F33" w:rsidP="00D22D50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</w:tr>
    </w:tbl>
    <w:p w:rsidR="00D22D50" w:rsidRDefault="00D22D50"/>
    <w:p w:rsidR="003E6A43" w:rsidRDefault="003E6A43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AC02A9" w:rsidRPr="00633306" w:rsidTr="0002186B">
        <w:trPr>
          <w:trHeight w:hRule="exact"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02A9" w:rsidRPr="00AC02A9" w:rsidRDefault="002655BE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Section 3</w:t>
            </w:r>
            <w:r w:rsidR="00AC02A9" w:rsidRPr="00AC02A9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 xml:space="preserve">   </w:t>
            </w: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Comments and any other d</w:t>
            </w:r>
            <w:r w:rsidRPr="002655BE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etails</w:t>
            </w:r>
          </w:p>
        </w:tc>
      </w:tr>
      <w:tr w:rsidR="00AC02A9" w:rsidRPr="00633306" w:rsidTr="004D2077">
        <w:trPr>
          <w:trHeight w:hRule="exact" w:val="680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tab/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</w:tc>
      </w:tr>
    </w:tbl>
    <w:p w:rsidR="00120156" w:rsidRPr="00120156" w:rsidRDefault="00120156" w:rsidP="00D22D50">
      <w:pPr>
        <w:rPr>
          <w:rFonts w:ascii="Trebuchet MS" w:hAnsi="Trebuchet MS"/>
          <w:sz w:val="8"/>
          <w:szCs w:val="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120156" w:rsidRPr="00120156" w:rsidTr="00120156">
        <w:tc>
          <w:tcPr>
            <w:tcW w:w="10915" w:type="dxa"/>
          </w:tcPr>
          <w:p w:rsidR="00120156" w:rsidRPr="00120156" w:rsidRDefault="0002186B" w:rsidP="00007D80">
            <w:pPr>
              <w:rPr>
                <w:rFonts w:ascii="Trebuchet MS" w:hAnsi="Trebuchet MS"/>
                <w:b/>
                <w:color w:val="6D4F47" w:themeColor="accent1"/>
                <w:sz w:val="24"/>
                <w:szCs w:val="24"/>
              </w:rPr>
            </w:pPr>
            <w:r w:rsidRPr="0002186B">
              <w:rPr>
                <w:rFonts w:ascii="Trebuchet MS" w:hAnsi="Trebuchet MS"/>
                <w:sz w:val="24"/>
                <w:szCs w:val="24"/>
              </w:rPr>
              <w:t>Any communication needs:</w:t>
            </w:r>
            <w:r w:rsidR="00120156" w:rsidRPr="0002186B">
              <w:rPr>
                <w:rFonts w:ascii="Trebuchet MS" w:hAnsi="Trebuchet MS"/>
                <w:b/>
                <w:sz w:val="24"/>
                <w:szCs w:val="24"/>
              </w:rPr>
              <w:t xml:space="preserve">  </w:t>
            </w:r>
            <w:r w:rsidR="00120156"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20156" w:rsidRPr="006D67EA">
              <w:rPr>
                <w:rFonts w:ascii="Trebuchet MS" w:hAnsi="Trebuchet MS"/>
              </w:rPr>
              <w:instrText xml:space="preserve"> FORMTEXT </w:instrText>
            </w:r>
            <w:r w:rsidR="00120156" w:rsidRPr="006D67EA">
              <w:rPr>
                <w:rFonts w:ascii="Trebuchet MS" w:hAnsi="Trebuchet MS"/>
              </w:rPr>
            </w:r>
            <w:r w:rsidR="00120156" w:rsidRPr="006D67EA">
              <w:rPr>
                <w:rFonts w:ascii="Trebuchet MS" w:hAnsi="Trebuchet MS"/>
              </w:rPr>
              <w:fldChar w:fldCharType="separate"/>
            </w:r>
            <w:r w:rsidR="00120156" w:rsidRPr="006D67EA">
              <w:rPr>
                <w:rFonts w:ascii="Trebuchet MS" w:hAnsi="Trebuchet MS"/>
                <w:noProof/>
              </w:rPr>
              <w:t> </w:t>
            </w:r>
            <w:r w:rsidR="00120156" w:rsidRPr="006D67EA">
              <w:rPr>
                <w:rFonts w:ascii="Trebuchet MS" w:hAnsi="Trebuchet MS"/>
                <w:noProof/>
              </w:rPr>
              <w:t> </w:t>
            </w:r>
            <w:r w:rsidR="00120156" w:rsidRPr="006D67EA">
              <w:rPr>
                <w:rFonts w:ascii="Trebuchet MS" w:hAnsi="Trebuchet MS"/>
                <w:noProof/>
              </w:rPr>
              <w:t> </w:t>
            </w:r>
            <w:r w:rsidR="00120156" w:rsidRPr="006D67EA">
              <w:rPr>
                <w:rFonts w:ascii="Trebuchet MS" w:hAnsi="Trebuchet MS"/>
                <w:noProof/>
              </w:rPr>
              <w:t> </w:t>
            </w:r>
            <w:r w:rsidR="00120156" w:rsidRPr="006D67EA">
              <w:rPr>
                <w:rFonts w:ascii="Trebuchet MS" w:hAnsi="Trebuchet MS"/>
                <w:noProof/>
              </w:rPr>
              <w:t> </w:t>
            </w:r>
            <w:r w:rsidR="00120156" w:rsidRPr="006D67EA">
              <w:rPr>
                <w:rFonts w:ascii="Trebuchet MS" w:hAnsi="Trebuchet MS"/>
              </w:rPr>
              <w:fldChar w:fldCharType="end"/>
            </w:r>
          </w:p>
          <w:p w:rsidR="00120156" w:rsidRPr="00120156" w:rsidRDefault="00120156" w:rsidP="00007D8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20156" w:rsidRPr="00120156" w:rsidRDefault="00120156" w:rsidP="00120156">
      <w:pPr>
        <w:spacing w:line="240" w:lineRule="auto"/>
        <w:rPr>
          <w:rFonts w:ascii="Trebuchet MS" w:hAnsi="Trebuchet MS"/>
          <w:sz w:val="8"/>
          <w:szCs w:val="8"/>
        </w:rPr>
      </w:pPr>
    </w:p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2655BE" w:rsidRPr="006D67EA" w:rsidTr="004D2077">
        <w:trPr>
          <w:trHeight w:hRule="exact" w:val="4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BE" w:rsidRPr="004D2077" w:rsidRDefault="002655BE" w:rsidP="004D207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GP name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:  </w:t>
            </w: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30"/>
          </w:p>
        </w:tc>
      </w:tr>
      <w:tr w:rsidR="002655BE" w:rsidRPr="006D67EA" w:rsidTr="004D2077">
        <w:trPr>
          <w:trHeight w:hRule="exact" w:val="397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077" w:rsidRPr="006D67EA" w:rsidRDefault="002655BE" w:rsidP="004D2077">
            <w:pPr>
              <w:ind w:left="108"/>
              <w:rPr>
                <w:rFonts w:ascii="Trebuchet MS" w:hAnsi="Trebuchet MS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Referral date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4D2077" w:rsidRDefault="004D2077" w:rsidP="00120156">
      <w:pPr>
        <w:rPr>
          <w:rFonts w:ascii="Trebuchet MS" w:hAnsi="Trebuchet MS"/>
          <w:sz w:val="24"/>
          <w:szCs w:val="24"/>
        </w:rPr>
      </w:pPr>
    </w:p>
    <w:p w:rsidR="004D2077" w:rsidRDefault="004D2077" w:rsidP="00D22D50">
      <w:pPr>
        <w:ind w:left="142"/>
        <w:rPr>
          <w:rFonts w:ascii="Trebuchet MS" w:hAnsi="Trebuchet MS"/>
          <w:sz w:val="24"/>
          <w:szCs w:val="24"/>
        </w:rPr>
      </w:pPr>
    </w:p>
    <w:p w:rsidR="004D2077" w:rsidRDefault="004D2077" w:rsidP="00D22D50">
      <w:pPr>
        <w:ind w:left="142"/>
        <w:rPr>
          <w:rFonts w:ascii="Trebuchet MS" w:hAnsi="Trebuchet MS"/>
          <w:sz w:val="24"/>
          <w:szCs w:val="24"/>
        </w:rPr>
      </w:pPr>
    </w:p>
    <w:p w:rsidR="004D2077" w:rsidRDefault="004D2077" w:rsidP="005F49DF">
      <w:pPr>
        <w:rPr>
          <w:rFonts w:ascii="Trebuchet MS" w:hAnsi="Trebuchet MS"/>
          <w:sz w:val="24"/>
          <w:szCs w:val="24"/>
        </w:rPr>
      </w:pPr>
    </w:p>
    <w:p w:rsidR="00D22D50" w:rsidRPr="00F60099" w:rsidRDefault="00D22D50" w:rsidP="00D22D50">
      <w:pPr>
        <w:ind w:left="142"/>
        <w:rPr>
          <w:rFonts w:ascii="Trebuchet MS" w:hAnsi="Trebuchet MS"/>
          <w:sz w:val="24"/>
          <w:szCs w:val="24"/>
        </w:rPr>
      </w:pPr>
      <w:r w:rsidRPr="00F60099">
        <w:rPr>
          <w:rFonts w:ascii="Trebuchet MS" w:hAnsi="Trebuchet MS"/>
          <w:sz w:val="24"/>
          <w:szCs w:val="24"/>
        </w:rPr>
        <w:t>CircleNottingham ¦ Nottingham NHS Treatment Centre ¦ Queen’s Medical Centre Campus ¦ Lister Road ¦ Nottingham ¦ NG7 2FT</w:t>
      </w:r>
    </w:p>
    <w:p w:rsidR="00D22D50" w:rsidRPr="00F60099" w:rsidRDefault="00D22D50" w:rsidP="00D22D50">
      <w:pPr>
        <w:ind w:left="142"/>
        <w:rPr>
          <w:rFonts w:ascii="Trebuchet MS" w:hAnsi="Trebuchet MS"/>
          <w:sz w:val="24"/>
          <w:szCs w:val="24"/>
        </w:rPr>
      </w:pPr>
      <w:r w:rsidRPr="00F60099">
        <w:rPr>
          <w:rFonts w:ascii="Trebuchet MS" w:hAnsi="Trebuchet MS"/>
          <w:b/>
          <w:color w:val="6D4F47"/>
          <w:sz w:val="24"/>
          <w:szCs w:val="24"/>
        </w:rPr>
        <w:t>T</w:t>
      </w:r>
      <w:r w:rsidRPr="00F60099">
        <w:rPr>
          <w:rFonts w:ascii="Trebuchet MS" w:hAnsi="Trebuchet MS"/>
          <w:sz w:val="24"/>
          <w:szCs w:val="24"/>
        </w:rPr>
        <w:t xml:space="preserve">: 0115 970 </w:t>
      </w:r>
      <w:proofErr w:type="gramStart"/>
      <w:r w:rsidRPr="00F60099">
        <w:rPr>
          <w:rFonts w:ascii="Trebuchet MS" w:hAnsi="Trebuchet MS"/>
          <w:sz w:val="24"/>
          <w:szCs w:val="24"/>
        </w:rPr>
        <w:t>5800</w:t>
      </w:r>
      <w:r w:rsidR="002655BE">
        <w:rPr>
          <w:rFonts w:ascii="Trebuchet MS" w:hAnsi="Trebuchet MS"/>
          <w:sz w:val="24"/>
          <w:szCs w:val="24"/>
        </w:rPr>
        <w:t xml:space="preserve">  extension</w:t>
      </w:r>
      <w:proofErr w:type="gramEnd"/>
      <w:r w:rsidR="002655BE">
        <w:rPr>
          <w:rFonts w:ascii="Trebuchet MS" w:hAnsi="Trebuchet MS"/>
          <w:sz w:val="24"/>
          <w:szCs w:val="24"/>
        </w:rPr>
        <w:t xml:space="preserve"> 100</w:t>
      </w:r>
      <w:r w:rsidRPr="00F60099">
        <w:rPr>
          <w:rFonts w:ascii="Trebuchet MS" w:hAnsi="Trebuchet MS"/>
          <w:sz w:val="24"/>
          <w:szCs w:val="24"/>
        </w:rPr>
        <w:t>1</w:t>
      </w:r>
      <w:r w:rsidR="002655BE">
        <w:rPr>
          <w:rFonts w:ascii="Trebuchet MS" w:hAnsi="Trebuchet MS"/>
          <w:sz w:val="24"/>
          <w:szCs w:val="24"/>
        </w:rPr>
        <w:t>0</w:t>
      </w:r>
      <w:r w:rsidRPr="00F60099">
        <w:rPr>
          <w:rFonts w:ascii="Trebuchet MS" w:hAnsi="Trebuchet MS"/>
          <w:sz w:val="24"/>
          <w:szCs w:val="24"/>
        </w:rPr>
        <w:t xml:space="preserve"> </w:t>
      </w:r>
    </w:p>
    <w:p w:rsidR="00D22D50" w:rsidRDefault="00D22D50" w:rsidP="00D22D50">
      <w:pPr>
        <w:ind w:left="142"/>
        <w:rPr>
          <w:rFonts w:ascii="Trebuchet MS" w:hAnsi="Trebuchet MS"/>
          <w:sz w:val="24"/>
          <w:szCs w:val="24"/>
        </w:rPr>
      </w:pPr>
      <w:r w:rsidRPr="00F60099">
        <w:rPr>
          <w:rFonts w:ascii="Trebuchet MS" w:hAnsi="Trebuchet MS"/>
          <w:b/>
          <w:color w:val="6D4F47"/>
          <w:sz w:val="24"/>
          <w:szCs w:val="24"/>
        </w:rPr>
        <w:t>F</w:t>
      </w:r>
      <w:r w:rsidRPr="00F60099">
        <w:rPr>
          <w:rFonts w:ascii="Trebuchet MS" w:hAnsi="Trebuchet MS"/>
          <w:color w:val="003300" w:themeColor="text1"/>
          <w:sz w:val="24"/>
          <w:szCs w:val="24"/>
        </w:rPr>
        <w:t xml:space="preserve">: </w:t>
      </w:r>
      <w:r w:rsidRPr="00BF385B">
        <w:rPr>
          <w:rFonts w:ascii="Trebuchet MS" w:hAnsi="Trebuchet MS"/>
          <w:sz w:val="24"/>
          <w:szCs w:val="24"/>
        </w:rPr>
        <w:t>0115 978 8765</w:t>
      </w:r>
    </w:p>
    <w:p w:rsidR="005F49DF" w:rsidRDefault="005F49DF" w:rsidP="00D22D50">
      <w:pPr>
        <w:ind w:left="142"/>
        <w:rPr>
          <w:rFonts w:ascii="Trebuchet MS" w:hAnsi="Trebuchet MS"/>
          <w:color w:val="003300" w:themeColor="text1"/>
          <w:sz w:val="24"/>
          <w:szCs w:val="24"/>
        </w:rPr>
      </w:pPr>
      <w:r w:rsidRPr="0002186B">
        <w:rPr>
          <w:rFonts w:ascii="Trebuchet MS" w:hAnsi="Trebuchet MS"/>
          <w:b/>
          <w:color w:val="808080" w:themeColor="background1" w:themeShade="80"/>
          <w:sz w:val="24"/>
          <w:szCs w:val="24"/>
        </w:rPr>
        <w:t>Contact:</w:t>
      </w:r>
      <w:r w:rsidRPr="0002186B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</w:t>
      </w:r>
      <w:r w:rsidR="0002186B">
        <w:rPr>
          <w:rFonts w:ascii="Trebuchet MS" w:hAnsi="Trebuchet MS"/>
          <w:sz w:val="24"/>
          <w:szCs w:val="24"/>
        </w:rPr>
        <w:t>Nina.D</w:t>
      </w:r>
      <w:r w:rsidR="00120156">
        <w:rPr>
          <w:rFonts w:ascii="Trebuchet MS" w:hAnsi="Trebuchet MS"/>
          <w:sz w:val="24"/>
          <w:szCs w:val="24"/>
        </w:rPr>
        <w:t>uffy</w:t>
      </w:r>
      <w:r w:rsidRPr="00484299">
        <w:rPr>
          <w:rFonts w:ascii="Trebuchet MS" w:hAnsi="Trebuchet MS"/>
          <w:sz w:val="24"/>
          <w:szCs w:val="24"/>
        </w:rPr>
        <w:t>@circlenottingham.co.uk</w:t>
      </w:r>
    </w:p>
    <w:p w:rsidR="00D22D50" w:rsidRDefault="00D22D50" w:rsidP="00D22D50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  <w:r w:rsidRPr="00F60099">
        <w:rPr>
          <w:rFonts w:ascii="Trebuchet MS" w:hAnsi="Trebuchet MS"/>
          <w:sz w:val="20"/>
          <w:szCs w:val="20"/>
        </w:rPr>
        <w:t>CircleNottingham is run on behalf of the NHS.  CircleNottingham is a subsidiary of Ci</w:t>
      </w:r>
      <w:r>
        <w:rPr>
          <w:rFonts w:ascii="Trebuchet MS" w:hAnsi="Trebuchet MS"/>
          <w:sz w:val="20"/>
          <w:szCs w:val="20"/>
        </w:rPr>
        <w:t xml:space="preserve">rcle Health Limited. Circle is </w:t>
      </w:r>
      <w:r w:rsidRPr="00F60099">
        <w:rPr>
          <w:rFonts w:ascii="Trebuchet MS" w:hAnsi="Trebuchet MS"/>
          <w:sz w:val="20"/>
          <w:szCs w:val="20"/>
        </w:rPr>
        <w:t>the registered trademark and trading name of Circle Health Limited.</w:t>
      </w:r>
      <w:r>
        <w:rPr>
          <w:rFonts w:ascii="Trebuchet MS" w:hAnsi="Trebuchet MS"/>
          <w:sz w:val="20"/>
          <w:szCs w:val="20"/>
        </w:rPr>
        <w:t xml:space="preserve"> </w:t>
      </w:r>
    </w:p>
    <w:p w:rsidR="00F60099" w:rsidRDefault="00F60099" w:rsidP="00D22D50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</w:p>
    <w:sectPr w:rsidR="00F60099" w:rsidSect="004D2077">
      <w:footerReference w:type="default" r:id="rId12"/>
      <w:pgSz w:w="11900" w:h="16840"/>
      <w:pgMar w:top="520" w:right="340" w:bottom="426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BE" w:rsidRDefault="002655BE">
      <w:pPr>
        <w:spacing w:after="0" w:line="240" w:lineRule="auto"/>
      </w:pPr>
      <w:r>
        <w:separator/>
      </w:r>
    </w:p>
  </w:endnote>
  <w:endnote w:type="continuationSeparator" w:id="0">
    <w:p w:rsidR="002655BE" w:rsidRDefault="0026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BE" w:rsidRPr="003848F7" w:rsidRDefault="0002186B" w:rsidP="00D22D50">
    <w:pPr>
      <w:pStyle w:val="Footer"/>
      <w:ind w:left="142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V3</w:t>
    </w:r>
    <w:r w:rsidR="002655BE" w:rsidRPr="003848F7">
      <w:rPr>
        <w:rFonts w:ascii="Trebuchet MS" w:hAnsi="Trebuchet MS"/>
        <w:sz w:val="18"/>
      </w:rPr>
      <w:t xml:space="preserve">                     </w:t>
    </w:r>
    <w:r w:rsidR="002655BE">
      <w:rPr>
        <w:rFonts w:ascii="Trebuchet MS" w:hAnsi="Trebuchet MS"/>
        <w:sz w:val="18"/>
      </w:rPr>
      <w:t xml:space="preserve">                        </w:t>
    </w:r>
    <w:r w:rsidR="002655BE" w:rsidRPr="003848F7">
      <w:rPr>
        <w:rFonts w:ascii="Trebuchet MS" w:hAnsi="Trebuchet MS"/>
        <w:sz w:val="18"/>
      </w:rPr>
      <w:t xml:space="preserve">                                              Page </w:t>
    </w:r>
    <w:r w:rsidR="002655BE" w:rsidRPr="003848F7">
      <w:rPr>
        <w:rFonts w:ascii="Trebuchet MS" w:hAnsi="Trebuchet MS"/>
        <w:sz w:val="18"/>
      </w:rPr>
      <w:fldChar w:fldCharType="begin"/>
    </w:r>
    <w:r w:rsidR="002655BE" w:rsidRPr="003848F7">
      <w:rPr>
        <w:rFonts w:ascii="Trebuchet MS" w:hAnsi="Trebuchet MS"/>
        <w:sz w:val="18"/>
      </w:rPr>
      <w:instrText xml:space="preserve"> PAGE  \* Arabic  \* MERGEFORMAT </w:instrText>
    </w:r>
    <w:r w:rsidR="002655BE" w:rsidRPr="003848F7">
      <w:rPr>
        <w:rFonts w:ascii="Trebuchet MS" w:hAnsi="Trebuchet MS"/>
        <w:sz w:val="18"/>
      </w:rPr>
      <w:fldChar w:fldCharType="separate"/>
    </w:r>
    <w:r w:rsidR="006259D9">
      <w:rPr>
        <w:rFonts w:ascii="Trebuchet MS" w:hAnsi="Trebuchet MS"/>
        <w:noProof/>
        <w:sz w:val="18"/>
      </w:rPr>
      <w:t>1</w:t>
    </w:r>
    <w:r w:rsidR="002655BE" w:rsidRPr="003848F7">
      <w:rPr>
        <w:rFonts w:ascii="Trebuchet MS" w:hAnsi="Trebuchet MS"/>
        <w:sz w:val="18"/>
      </w:rPr>
      <w:fldChar w:fldCharType="end"/>
    </w:r>
    <w:r w:rsidR="002655BE" w:rsidRPr="003848F7">
      <w:rPr>
        <w:rFonts w:ascii="Trebuchet MS" w:hAnsi="Trebuchet MS"/>
        <w:sz w:val="18"/>
      </w:rPr>
      <w:t xml:space="preserve"> of </w:t>
    </w:r>
    <w:r w:rsidR="002655BE" w:rsidRPr="003848F7">
      <w:rPr>
        <w:rFonts w:ascii="Trebuchet MS" w:hAnsi="Trebuchet MS"/>
        <w:sz w:val="18"/>
      </w:rPr>
      <w:fldChar w:fldCharType="begin"/>
    </w:r>
    <w:r w:rsidR="002655BE" w:rsidRPr="003848F7">
      <w:rPr>
        <w:rFonts w:ascii="Trebuchet MS" w:hAnsi="Trebuchet MS"/>
        <w:sz w:val="18"/>
      </w:rPr>
      <w:instrText xml:space="preserve"> NUMPAGES  \* Arabic  \* MERGEFORMAT </w:instrText>
    </w:r>
    <w:r w:rsidR="002655BE" w:rsidRPr="003848F7">
      <w:rPr>
        <w:rFonts w:ascii="Trebuchet MS" w:hAnsi="Trebuchet MS"/>
        <w:sz w:val="18"/>
      </w:rPr>
      <w:fldChar w:fldCharType="separate"/>
    </w:r>
    <w:r w:rsidR="006259D9">
      <w:rPr>
        <w:rFonts w:ascii="Trebuchet MS" w:hAnsi="Trebuchet MS"/>
        <w:noProof/>
        <w:sz w:val="18"/>
      </w:rPr>
      <w:t>2</w:t>
    </w:r>
    <w:r w:rsidR="002655BE" w:rsidRPr="003848F7">
      <w:rPr>
        <w:rFonts w:ascii="Trebuchet MS" w:hAnsi="Trebuchet MS"/>
        <w:sz w:val="18"/>
      </w:rPr>
      <w:fldChar w:fldCharType="end"/>
    </w:r>
    <w:r w:rsidR="002655BE" w:rsidRPr="003848F7">
      <w:rPr>
        <w:rFonts w:ascii="Trebuchet MS" w:hAnsi="Trebuchet MS"/>
        <w:sz w:val="18"/>
      </w:rPr>
      <w:t xml:space="preserve">                                                                          TCZ01</w:t>
    </w:r>
    <w:r w:rsidR="004D2077">
      <w:rPr>
        <w:rFonts w:ascii="Trebuchet MS" w:hAnsi="Trebuchet MS"/>
        <w:sz w:val="18"/>
      </w:rPr>
      <w:t>9</w:t>
    </w:r>
  </w:p>
  <w:p w:rsidR="002655BE" w:rsidRDefault="002655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BE" w:rsidRDefault="002655BE">
      <w:pPr>
        <w:spacing w:after="0" w:line="240" w:lineRule="auto"/>
      </w:pPr>
      <w:r>
        <w:separator/>
      </w:r>
    </w:p>
  </w:footnote>
  <w:footnote w:type="continuationSeparator" w:id="0">
    <w:p w:rsidR="002655BE" w:rsidRDefault="0026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B6"/>
    <w:multiLevelType w:val="hybridMultilevel"/>
    <w:tmpl w:val="3C7E17A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eBBuB/R6GIIp7TL51ZUgK34kLw=" w:salt="qZzwIeDS+5I3nIg/zv2peA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02186B"/>
    <w:rsid w:val="000F098B"/>
    <w:rsid w:val="00120156"/>
    <w:rsid w:val="00132F33"/>
    <w:rsid w:val="002104C6"/>
    <w:rsid w:val="002655BE"/>
    <w:rsid w:val="002B7B02"/>
    <w:rsid w:val="0032094C"/>
    <w:rsid w:val="003848F7"/>
    <w:rsid w:val="003B7CB6"/>
    <w:rsid w:val="003E6A43"/>
    <w:rsid w:val="00402132"/>
    <w:rsid w:val="0049688A"/>
    <w:rsid w:val="004D2077"/>
    <w:rsid w:val="00532C91"/>
    <w:rsid w:val="005F49DF"/>
    <w:rsid w:val="006259D9"/>
    <w:rsid w:val="00633306"/>
    <w:rsid w:val="0066654D"/>
    <w:rsid w:val="0068103F"/>
    <w:rsid w:val="006C211E"/>
    <w:rsid w:val="006C6966"/>
    <w:rsid w:val="006D67EA"/>
    <w:rsid w:val="00700099"/>
    <w:rsid w:val="007008B5"/>
    <w:rsid w:val="008B5E6D"/>
    <w:rsid w:val="008E3C33"/>
    <w:rsid w:val="00950D5D"/>
    <w:rsid w:val="00A53255"/>
    <w:rsid w:val="00A64218"/>
    <w:rsid w:val="00AC02A9"/>
    <w:rsid w:val="00B51D3C"/>
    <w:rsid w:val="00BA70A7"/>
    <w:rsid w:val="00BE5450"/>
    <w:rsid w:val="00BF385B"/>
    <w:rsid w:val="00C41931"/>
    <w:rsid w:val="00CC6745"/>
    <w:rsid w:val="00D22D50"/>
    <w:rsid w:val="00D57D2B"/>
    <w:rsid w:val="00DD3BA3"/>
    <w:rsid w:val="00E76976"/>
    <w:rsid w:val="00EA4C46"/>
    <w:rsid w:val="00EE62A8"/>
    <w:rsid w:val="00F14CE8"/>
    <w:rsid w:val="00F24993"/>
    <w:rsid w:val="00F60099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Borders>
        <w:top w:val="single" w:sz="8" w:space="0" w:color="003300" w:themeColor="text1"/>
        <w:bottom w:val="single" w:sz="8" w:space="0" w:color="0033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Borders>
        <w:top w:val="single" w:sz="8" w:space="0" w:color="6D4F47" w:themeColor="accent1"/>
        <w:bottom w:val="single" w:sz="8" w:space="0" w:color="6D4F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Borders>
        <w:top w:val="single" w:sz="8" w:space="0" w:color="003300" w:themeColor="text1"/>
        <w:bottom w:val="single" w:sz="8" w:space="0" w:color="0033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Borders>
        <w:top w:val="single" w:sz="8" w:space="0" w:color="6D4F47" w:themeColor="accent1"/>
        <w:bottom w:val="single" w:sz="8" w:space="0" w:color="6D4F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cid:image001.jpg@01D20527.BBDEF4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031C-4487-42D7-8B57-010D4BB4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4</cp:revision>
  <cp:lastPrinted>2018-07-02T10:35:00Z</cp:lastPrinted>
  <dcterms:created xsi:type="dcterms:W3CDTF">2018-07-02T10:32:00Z</dcterms:created>
  <dcterms:modified xsi:type="dcterms:W3CDTF">2018-07-02T10:35:00Z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